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B9F9" w14:textId="77777777" w:rsidR="001C5F8F" w:rsidRDefault="002E4457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4D665A76" w14:textId="6E2BFF67" w:rsidR="001C5F8F" w:rsidRPr="001C5F8F" w:rsidRDefault="001C5F8F" w:rsidP="001C5F8F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1C5F8F">
        <w:rPr>
          <w:rFonts w:ascii="Lato" w:eastAsiaTheme="majorEastAsia" w:hAnsi="Lato" w:cs="Lato"/>
          <w:b/>
          <w:sz w:val="28"/>
          <w:szCs w:val="28"/>
        </w:rPr>
        <w:t>30</w:t>
      </w:r>
      <w:r>
        <w:rPr>
          <w:rFonts w:ascii="Lato" w:eastAsiaTheme="majorEastAsia" w:hAnsi="Lato" w:cs="Lato"/>
          <w:b/>
          <w:sz w:val="28"/>
          <w:szCs w:val="28"/>
        </w:rPr>
        <w:t>.</w:t>
      </w:r>
      <w:r w:rsidRPr="001C5F8F">
        <w:rPr>
          <w:rFonts w:ascii="Lato" w:eastAsiaTheme="majorEastAsia" w:hAnsi="Lato" w:cs="Lato"/>
          <w:b/>
          <w:sz w:val="28"/>
          <w:szCs w:val="28"/>
        </w:rPr>
        <w:t xml:space="preserve"> </w:t>
      </w:r>
      <w:r w:rsidRPr="001C5F8F">
        <w:rPr>
          <w:rFonts w:ascii="Lato" w:eastAsiaTheme="majorEastAsia" w:hAnsi="Lato" w:cs="Lato"/>
          <w:b/>
          <w:sz w:val="28"/>
          <w:szCs w:val="28"/>
        </w:rPr>
        <w:t>Useljenički kontinent</w:t>
      </w:r>
    </w:p>
    <w:p w14:paraId="462BAD71" w14:textId="77777777" w:rsidR="001C5F8F" w:rsidRPr="001C5F8F" w:rsidRDefault="001C5F8F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7C08132" w14:textId="77777777" w:rsidR="001C5F8F" w:rsidRPr="00262A3A" w:rsidRDefault="003C7570" w:rsidP="001C5F8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1C5F8F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4F2922A5" w14:textId="77777777" w:rsidR="001C5F8F" w:rsidRPr="00262A3A" w:rsidRDefault="001C5F8F" w:rsidP="001C5F8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B.A.C.8.6. Učenik analizira i objašnjava problematiku naseljavanja, morfološke i socioekonomske strukture gradova, iskorištavanja šumskih površina te suvremenoga razvoja Amerika.</w:t>
      </w:r>
    </w:p>
    <w:p w14:paraId="40905513" w14:textId="77777777" w:rsidR="001C5F8F" w:rsidRDefault="001C5F8F" w:rsidP="001C5F8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7822F8B8" w14:textId="15718F3A" w:rsidR="001C5F8F" w:rsidRPr="00262A3A" w:rsidRDefault="001C5F8F" w:rsidP="001C5F8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Zaokruži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točne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tvrdnje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70AC9072" w14:textId="77777777" w:rsidR="001C5F8F" w:rsidRPr="00262A3A" w:rsidRDefault="001C5F8F" w:rsidP="003979C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Anglamerika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više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useljenika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nego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Latinska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Amerika.</w:t>
      </w:r>
    </w:p>
    <w:p w14:paraId="272E4AF2" w14:textId="77777777" w:rsidR="001C5F8F" w:rsidRPr="00262A3A" w:rsidRDefault="001C5F8F" w:rsidP="003979C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Najviše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useljenika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SAD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dolazi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iz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Kanade.</w:t>
      </w:r>
    </w:p>
    <w:p w14:paraId="35FDDE30" w14:textId="77777777" w:rsidR="001C5F8F" w:rsidRPr="00262A3A" w:rsidRDefault="001C5F8F" w:rsidP="003979C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Najgušće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naseljena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područja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priobalja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67419AB9" w14:textId="77777777" w:rsidR="001C5F8F" w:rsidRPr="00262A3A" w:rsidRDefault="001C5F8F" w:rsidP="003979C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Angloamerici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prevladavaju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španjolski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portugalski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jezik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AD98964" w14:textId="77777777" w:rsidR="001C5F8F" w:rsidRPr="00262A3A" w:rsidRDefault="001C5F8F" w:rsidP="003979C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Većina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stanovništva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Latinske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rimokatolici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6678A787" w14:textId="77777777" w:rsidR="001C5F8F" w:rsidRPr="00262A3A" w:rsidRDefault="001C5F8F" w:rsidP="003979C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Argentina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Čile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najveći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broj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doseljenih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Hrvata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4D633711" w14:textId="3DBFDCF4" w:rsidR="006B0A79" w:rsidRPr="00262A3A" w:rsidRDefault="006B0A79" w:rsidP="001C5F8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4E6DEE84" w14:textId="72445AB8" w:rsidR="0095456D" w:rsidRPr="00262A3A" w:rsidRDefault="0095456D" w:rsidP="006B0A79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63A3" w14:textId="77777777" w:rsidR="003979C3" w:rsidRDefault="003979C3" w:rsidP="000F477F">
      <w:pPr>
        <w:spacing w:after="0" w:line="240" w:lineRule="auto"/>
      </w:pPr>
      <w:r>
        <w:separator/>
      </w:r>
    </w:p>
  </w:endnote>
  <w:endnote w:type="continuationSeparator" w:id="0">
    <w:p w14:paraId="50B059FF" w14:textId="77777777" w:rsidR="003979C3" w:rsidRDefault="003979C3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C8B0" w14:textId="77777777" w:rsidR="003979C3" w:rsidRDefault="003979C3" w:rsidP="000F477F">
      <w:pPr>
        <w:spacing w:after="0" w:line="240" w:lineRule="auto"/>
      </w:pPr>
      <w:r>
        <w:separator/>
      </w:r>
    </w:p>
  </w:footnote>
  <w:footnote w:type="continuationSeparator" w:id="0">
    <w:p w14:paraId="05082E0C" w14:textId="77777777" w:rsidR="003979C3" w:rsidRDefault="003979C3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69A0"/>
    <w:multiLevelType w:val="hybridMultilevel"/>
    <w:tmpl w:val="7ABE3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56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E4457"/>
    <w:rsid w:val="002F0CB2"/>
    <w:rsid w:val="003979C3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7172AE"/>
    <w:rsid w:val="00736CFC"/>
    <w:rsid w:val="007E3524"/>
    <w:rsid w:val="008031B7"/>
    <w:rsid w:val="0084146F"/>
    <w:rsid w:val="008F0172"/>
    <w:rsid w:val="0090318B"/>
    <w:rsid w:val="0091419A"/>
    <w:rsid w:val="0095456D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SJEVERNA I JUŽNA AMERIKA</vt:lpstr>
      <vt:lpstr>    Kroz četiri toplinska pojasa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2022-07-05T14:18:00Z</dcterms:created>
  <dcterms:modified xsi:type="dcterms:W3CDTF">2022-07-05T14:18:00Z</dcterms:modified>
</cp:coreProperties>
</file>